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4EF" w:rsidRPr="003D14EF" w:rsidRDefault="003D14EF" w:rsidP="003D14EF">
      <w:pPr>
        <w:shd w:val="clear" w:color="auto" w:fill="FFFFFF"/>
        <w:spacing w:before="150" w:after="150" w:line="300" w:lineRule="atLeast"/>
        <w:jc w:val="center"/>
        <w:outlineLvl w:val="3"/>
        <w:rPr>
          <w:rFonts w:ascii="​sans-serif" w:eastAsia="Times New Roman" w:hAnsi="​sans-serif" w:cs="Times New Roman"/>
          <w:b/>
          <w:bCs/>
          <w:color w:val="555555"/>
          <w:sz w:val="26"/>
          <w:szCs w:val="26"/>
          <w:lang w:eastAsia="it-IT"/>
        </w:rPr>
      </w:pPr>
      <w:r w:rsidRPr="003D14EF">
        <w:rPr>
          <w:rFonts w:ascii="​sans-serif" w:eastAsia="Times New Roman" w:hAnsi="​sans-serif" w:cs="Times New Roman"/>
          <w:b/>
          <w:bCs/>
          <w:color w:val="555555"/>
          <w:sz w:val="26"/>
          <w:szCs w:val="26"/>
          <w:lang w:eastAsia="it-IT"/>
        </w:rPr>
        <w:t>Puglia</w:t>
      </w:r>
      <w:r>
        <w:rPr>
          <w:rFonts w:ascii="​sans-serif" w:eastAsia="Times New Roman" w:hAnsi="​sans-serif" w:cs="Times New Roman"/>
          <w:b/>
          <w:bCs/>
          <w:color w:val="555555"/>
          <w:sz w:val="26"/>
          <w:szCs w:val="26"/>
          <w:lang w:eastAsia="it-IT"/>
        </w:rPr>
        <w:t xml:space="preserve"> </w:t>
      </w:r>
      <w:r w:rsidRPr="003D14EF">
        <w:rPr>
          <w:rFonts w:ascii="​sans-serif" w:eastAsia="Times New Roman" w:hAnsi="​sans-serif" w:cs="Times New Roman"/>
          <w:b/>
          <w:bCs/>
          <w:color w:val="555555"/>
          <w:sz w:val="26"/>
          <w:szCs w:val="26"/>
          <w:lang w:eastAsia="it-IT"/>
        </w:rPr>
        <w:t>Capitale</w:t>
      </w:r>
      <w:r>
        <w:rPr>
          <w:rFonts w:ascii="​sans-serif" w:eastAsia="Times New Roman" w:hAnsi="​sans-serif" w:cs="Times New Roman"/>
          <w:b/>
          <w:bCs/>
          <w:color w:val="555555"/>
          <w:sz w:val="26"/>
          <w:szCs w:val="26"/>
          <w:lang w:eastAsia="it-IT"/>
        </w:rPr>
        <w:t xml:space="preserve"> </w:t>
      </w:r>
      <w:r w:rsidRPr="003D14EF">
        <w:rPr>
          <w:rFonts w:ascii="​sans-serif" w:eastAsia="Times New Roman" w:hAnsi="​sans-serif" w:cs="Times New Roman"/>
          <w:b/>
          <w:bCs/>
          <w:color w:val="555555"/>
          <w:sz w:val="26"/>
          <w:szCs w:val="26"/>
          <w:lang w:eastAsia="it-IT"/>
        </w:rPr>
        <w:t>Sociale 2.0</w:t>
      </w:r>
    </w:p>
    <w:p w:rsidR="00C3144D" w:rsidRPr="003D14EF" w:rsidRDefault="003D14EF">
      <w:pPr>
        <w:rPr>
          <w:rFonts w:ascii="​sans-serif" w:hAnsi="​sans-serif"/>
          <w:i/>
          <w:iCs/>
          <w:color w:val="333333"/>
          <w:sz w:val="28"/>
          <w:szCs w:val="28"/>
          <w:shd w:val="clear" w:color="auto" w:fill="FFFFFF"/>
        </w:rPr>
      </w:pPr>
      <w:r w:rsidRPr="003D14EF">
        <w:rPr>
          <w:rFonts w:ascii="​sans-serif" w:hAnsi="​sans-serif"/>
          <w:i/>
          <w:iCs/>
          <w:color w:val="333333"/>
          <w:sz w:val="28"/>
          <w:szCs w:val="28"/>
          <w:shd w:val="clear" w:color="auto" w:fill="FFFFFF"/>
        </w:rPr>
        <w:t>Con una dotazione di oltre 1 milione di euro, è completamente innovata la seconda edizione del bando rivolto a organizzazioni di volontariato e associazioni di promozione sociale con l'obiettivo di sviluppare capitale sociale nelle comunità</w:t>
      </w:r>
    </w:p>
    <w:p w:rsidR="003D14EF" w:rsidRDefault="003D14EF" w:rsidP="003D14E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​sans-serif" w:hAnsi="​sans-serif"/>
          <w:color w:val="333333"/>
        </w:rPr>
      </w:pPr>
      <w:r w:rsidRPr="003D14EF">
        <w:rPr>
          <w:rFonts w:ascii="​sans-serif" w:hAnsi="​sans-serif"/>
          <w:color w:val="333333"/>
        </w:rPr>
        <w:t>La </w:t>
      </w:r>
      <w:r w:rsidRPr="003D14EF">
        <w:rPr>
          <w:rStyle w:val="Enfasigrassetto"/>
          <w:rFonts w:ascii="​sans-serif" w:hAnsi="​sans-serif"/>
          <w:color w:val="333333"/>
        </w:rPr>
        <w:t>procedura di selezione è aperta o "a sportello"</w:t>
      </w:r>
      <w:r w:rsidRPr="003D14EF">
        <w:rPr>
          <w:rFonts w:ascii="​sans-serif" w:hAnsi="​sans-serif"/>
          <w:color w:val="333333"/>
        </w:rPr>
        <w:t xml:space="preserve">, per ridurre i tempi di attesa dal momento della presentazione della domanda e il momento di restituzione dell'esito per l'avvio dell'attuazione, in caso di ammissione a finanziamento. </w:t>
      </w:r>
    </w:p>
    <w:p w:rsidR="003D14EF" w:rsidRDefault="003D14EF" w:rsidP="003D14E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​sans-serif" w:hAnsi="​sans-serif"/>
          <w:color w:val="333333"/>
        </w:rPr>
      </w:pPr>
      <w:r w:rsidRPr="003D14EF">
        <w:rPr>
          <w:rFonts w:ascii="​sans-serif" w:hAnsi="​sans-serif"/>
          <w:color w:val="333333"/>
        </w:rPr>
        <w:t>Il </w:t>
      </w:r>
      <w:r w:rsidRPr="003D14EF">
        <w:rPr>
          <w:rStyle w:val="Enfasigrassetto"/>
          <w:rFonts w:ascii="​sans-serif" w:hAnsi="​sans-serif"/>
          <w:color w:val="333333"/>
        </w:rPr>
        <w:t>contributo finanziario massimo (a valere sui fondi dell'accordo di programma ex art. 72-73 del Codice ETS) è di euro 20.000,00 per ciascun programma locale.</w:t>
      </w:r>
      <w:r w:rsidRPr="003D14EF">
        <w:rPr>
          <w:rFonts w:ascii="​sans-serif" w:hAnsi="​sans-serif"/>
          <w:color w:val="333333"/>
        </w:rPr>
        <w:t> </w:t>
      </w:r>
    </w:p>
    <w:p w:rsidR="003D14EF" w:rsidRDefault="003D14EF" w:rsidP="003D14E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​sans-serif" w:hAnsi="​sans-serif"/>
          <w:color w:val="333333"/>
        </w:rPr>
      </w:pPr>
      <w:r w:rsidRPr="003D14EF">
        <w:rPr>
          <w:rFonts w:ascii="​sans-serif" w:hAnsi="​sans-serif"/>
          <w:color w:val="333333"/>
        </w:rPr>
        <w:t xml:space="preserve">È previsto un cofinanziamento nella misura minima del 20%. </w:t>
      </w:r>
    </w:p>
    <w:p w:rsidR="003D14EF" w:rsidRPr="003D14EF" w:rsidRDefault="003D14EF" w:rsidP="003D14E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​sans-serif" w:hAnsi="​sans-serif"/>
          <w:color w:val="333333"/>
        </w:rPr>
      </w:pPr>
      <w:r w:rsidRPr="003D14EF">
        <w:rPr>
          <w:rFonts w:ascii="​sans-serif" w:hAnsi="​sans-serif"/>
          <w:color w:val="333333"/>
        </w:rPr>
        <w:t>La </w:t>
      </w:r>
      <w:r w:rsidRPr="003D14EF">
        <w:rPr>
          <w:rStyle w:val="Enfasigrassetto"/>
          <w:rFonts w:ascii="​sans-serif" w:hAnsi="​sans-serif"/>
          <w:color w:val="333333"/>
        </w:rPr>
        <w:t>durata dei programmi locali è di 12 mesi </w:t>
      </w:r>
      <w:r w:rsidRPr="003D14EF">
        <w:rPr>
          <w:rFonts w:ascii="​sans-serif" w:hAnsi="​sans-serif"/>
          <w:color w:val="333333"/>
        </w:rPr>
        <w:t> a partire dalla sottoscrizione del disciplinare di attuazione tra Regione Puglia e ciascuno dei soggetti beneficiari.</w:t>
      </w:r>
    </w:p>
    <w:p w:rsidR="003D14EF" w:rsidRDefault="003D14EF" w:rsidP="003D14E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​sans-serif" w:hAnsi="​sans-serif"/>
          <w:color w:val="333333"/>
        </w:rPr>
      </w:pPr>
      <w:r w:rsidRPr="003D14EF">
        <w:rPr>
          <w:rStyle w:val="Enfasigrassetto"/>
          <w:rFonts w:ascii="​sans-serif" w:hAnsi="​sans-serif"/>
          <w:color w:val="333333"/>
        </w:rPr>
        <w:t>Soggetti proponenti possono essere Organizzazioni di Volontariato e Associazioni di Promozione sociale, già iscritte nei registri nazionali e regionali vigenti</w:t>
      </w:r>
      <w:r w:rsidRPr="003D14EF">
        <w:rPr>
          <w:rFonts w:ascii="​sans-serif" w:hAnsi="​sans-serif"/>
          <w:color w:val="333333"/>
        </w:rPr>
        <w:t xml:space="preserve"> alla data di presentazione della domanda, quali soggetti capofila di "comitati locali" per lo sviluppo del capitale sociale e l'implementazione di attività di interesse generale in una delle aree prioritarie di cui all'Atto di indirizzo adottato dal Ministero del Lavoro e Politiche sociali in data 13.11.2017. </w:t>
      </w:r>
    </w:p>
    <w:p w:rsidR="003D14EF" w:rsidRDefault="003D14EF" w:rsidP="003D14E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​sans-serif" w:hAnsi="​sans-serif"/>
          <w:color w:val="333333"/>
        </w:rPr>
      </w:pPr>
      <w:r w:rsidRPr="003D14EF">
        <w:rPr>
          <w:rFonts w:ascii="​sans-serif" w:hAnsi="​sans-serif"/>
          <w:color w:val="333333"/>
        </w:rPr>
        <w:t>Il soggetto capofila promuove, ai fini della presentazione della proposta progettuale con relativa istanza di ammissione a finanziamento, un vero e proprio progetto di partenariato territoriale, al fine di promuovere, sostenere e consolidare reti di collaborazione territoriale non occasionali, episodiche o saltuarie tra i diversi attori locali.</w:t>
      </w:r>
    </w:p>
    <w:p w:rsidR="003D14EF" w:rsidRDefault="003D14EF" w:rsidP="003D14E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​sans-serif" w:hAnsi="​sans-serif"/>
          <w:color w:val="333333"/>
        </w:rPr>
      </w:pPr>
    </w:p>
    <w:p w:rsidR="003D14EF" w:rsidRDefault="003D14EF" w:rsidP="003D14E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​sans-serif" w:hAnsi="​sans-serif"/>
          <w:color w:val="333333"/>
        </w:rPr>
      </w:pPr>
      <w:r>
        <w:rPr>
          <w:rFonts w:ascii="​sans-serif" w:hAnsi="​sans-serif"/>
          <w:color w:val="333333"/>
        </w:rPr>
        <w:t xml:space="preserve">Per approfondire e conoscere il bando collegarsi al seguente link: </w:t>
      </w:r>
    </w:p>
    <w:p w:rsidR="003D14EF" w:rsidRPr="003D14EF" w:rsidRDefault="003D14EF" w:rsidP="003D14E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​sans-serif" w:hAnsi="​sans-serif"/>
          <w:color w:val="333333"/>
        </w:rPr>
      </w:pPr>
      <w:r>
        <w:rPr>
          <w:rFonts w:ascii="​sans-serif" w:hAnsi="​sans-serif"/>
          <w:color w:val="333333"/>
        </w:rPr>
        <w:t xml:space="preserve"> </w:t>
      </w:r>
    </w:p>
    <w:p w:rsidR="003D14EF" w:rsidRDefault="003D14EF">
      <w:hyperlink r:id="rId4" w:history="1">
        <w:r>
          <w:rPr>
            <w:rStyle w:val="Collegamentoipertestuale"/>
          </w:rPr>
          <w:t>https://pugliasociale.regione.puglia.it/dettaglio/-/file/67355?p_auth=WBT4h4cA&amp;p_p_lifecycle=1</w:t>
        </w:r>
      </w:hyperlink>
    </w:p>
    <w:p w:rsidR="003D14EF" w:rsidRDefault="003D14EF" w:rsidP="003D14EF">
      <w:pPr>
        <w:spacing w:after="0" w:line="240" w:lineRule="auto"/>
        <w:textAlignment w:val="baseline"/>
        <w:outlineLvl w:val="1"/>
        <w:rPr>
          <w:rFonts w:eastAsia="Times New Roman" w:cstheme="minorHAnsi"/>
          <w:b/>
          <w:color w:val="000000"/>
          <w:sz w:val="28"/>
          <w:szCs w:val="28"/>
          <w:bdr w:val="none" w:sz="0" w:space="0" w:color="auto" w:frame="1"/>
          <w:lang w:eastAsia="it-IT"/>
        </w:rPr>
      </w:pPr>
    </w:p>
    <w:p w:rsidR="003D14EF" w:rsidRDefault="003D14EF" w:rsidP="003D14EF">
      <w:pPr>
        <w:spacing w:after="0" w:line="240" w:lineRule="auto"/>
        <w:textAlignment w:val="baseline"/>
        <w:outlineLvl w:val="1"/>
        <w:rPr>
          <w:rFonts w:eastAsia="Times New Roman" w:cstheme="minorHAnsi"/>
          <w:b/>
          <w:color w:val="000000"/>
          <w:sz w:val="28"/>
          <w:szCs w:val="28"/>
          <w:bdr w:val="none" w:sz="0" w:space="0" w:color="auto" w:frame="1"/>
          <w:lang w:eastAsia="it-IT"/>
        </w:rPr>
      </w:pPr>
      <w:bookmarkStart w:id="0" w:name="_GoBack"/>
      <w:bookmarkEnd w:id="0"/>
      <w:r w:rsidRPr="00DE3634">
        <w:rPr>
          <w:rFonts w:eastAsia="Times New Roman" w:cstheme="minorHAnsi"/>
          <w:b/>
          <w:color w:val="000000"/>
          <w:sz w:val="28"/>
          <w:szCs w:val="28"/>
          <w:bdr w:val="none" w:sz="0" w:space="0" w:color="auto" w:frame="1"/>
          <w:lang w:eastAsia="it-IT"/>
        </w:rPr>
        <w:t>Contatta il tuo sportello di consulenza su bandi di finanziamento per info</w:t>
      </w:r>
      <w:r>
        <w:rPr>
          <w:rFonts w:eastAsia="Times New Roman" w:cstheme="minorHAnsi"/>
          <w:b/>
          <w:color w:val="000000"/>
          <w:sz w:val="28"/>
          <w:szCs w:val="28"/>
          <w:bdr w:val="none" w:sz="0" w:space="0" w:color="auto" w:frame="1"/>
          <w:lang w:eastAsia="it-IT"/>
        </w:rPr>
        <w:t>, approfondimenti, appuntamenti</w:t>
      </w:r>
    </w:p>
    <w:p w:rsidR="003D14EF" w:rsidRPr="00DE3634" w:rsidRDefault="003D14EF" w:rsidP="003D14EF">
      <w:pPr>
        <w:spacing w:after="0" w:line="240" w:lineRule="auto"/>
        <w:textAlignment w:val="baseline"/>
        <w:outlineLvl w:val="1"/>
        <w:rPr>
          <w:rFonts w:eastAsia="Times New Roman" w:cstheme="minorHAnsi"/>
          <w:b/>
          <w:color w:val="000000"/>
          <w:sz w:val="28"/>
          <w:szCs w:val="28"/>
          <w:bdr w:val="none" w:sz="0" w:space="0" w:color="auto" w:frame="1"/>
          <w:lang w:eastAsia="it-IT"/>
        </w:rPr>
      </w:pPr>
    </w:p>
    <w:p w:rsidR="003D14EF" w:rsidRPr="00DE3634" w:rsidRDefault="003D14EF" w:rsidP="003D14EF">
      <w:pPr>
        <w:spacing w:after="0" w:line="240" w:lineRule="auto"/>
        <w:textAlignment w:val="baseline"/>
        <w:outlineLvl w:val="1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it-IT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it-IT"/>
        </w:rPr>
        <w:t xml:space="preserve">Indirizzo </w:t>
      </w:r>
      <w:proofErr w:type="gramStart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it-IT"/>
        </w:rPr>
        <w:t>Mail :</w:t>
      </w:r>
      <w:proofErr w:type="gramEnd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it-IT"/>
        </w:rPr>
        <w:t xml:space="preserve"> sportello@psicologipuglia.it</w:t>
      </w:r>
    </w:p>
    <w:p w:rsidR="003D14EF" w:rsidRPr="00DE3634" w:rsidRDefault="003D14EF" w:rsidP="003D14EF">
      <w:pPr>
        <w:spacing w:after="225" w:line="240" w:lineRule="auto"/>
        <w:ind w:left="360"/>
        <w:textAlignment w:val="baseline"/>
        <w:rPr>
          <w:rFonts w:eastAsia="Times New Roman" w:cstheme="minorHAnsi"/>
          <w:b/>
          <w:bCs/>
          <w:color w:val="000000"/>
          <w:sz w:val="28"/>
          <w:szCs w:val="28"/>
          <w:lang w:eastAsia="it-IT"/>
        </w:rPr>
      </w:pPr>
    </w:p>
    <w:p w:rsidR="003D14EF" w:rsidRDefault="003D14EF"/>
    <w:sectPr w:rsidR="003D14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​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4EF"/>
    <w:rsid w:val="003D14EF"/>
    <w:rsid w:val="00C3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69023"/>
  <w15:chartTrackingRefBased/>
  <w15:docId w15:val="{DEC6D89F-3374-4FC7-8E74-06B5A775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3D1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D14EF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3D14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2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ugliasociale.regione.puglia.it/dettaglio/-/file/67355?p_auth=WBT4h4cA&amp;p_p_lifecycle=1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1</cp:revision>
  <dcterms:created xsi:type="dcterms:W3CDTF">2019-05-25T09:00:00Z</dcterms:created>
  <dcterms:modified xsi:type="dcterms:W3CDTF">2019-05-25T09:08:00Z</dcterms:modified>
</cp:coreProperties>
</file>